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980" w:rsidRPr="00FF6639" w:rsidRDefault="00FF6639" w:rsidP="00FF6639">
      <w:pPr>
        <w:jc w:val="right"/>
        <w:rPr>
          <w:rFonts w:ascii="Times New Roman" w:hAnsi="Times New Roman" w:cs="Times New Roman"/>
          <w:sz w:val="24"/>
          <w:szCs w:val="24"/>
        </w:rPr>
      </w:pPr>
      <w:r w:rsidRPr="00FF6639">
        <w:rPr>
          <w:rFonts w:ascii="Times New Roman" w:hAnsi="Times New Roman" w:cs="Times New Roman"/>
          <w:sz w:val="24"/>
          <w:szCs w:val="24"/>
        </w:rPr>
        <w:t>Таблица 1</w:t>
      </w:r>
    </w:p>
    <w:p w:rsidR="00FF6639" w:rsidRPr="00FF6639" w:rsidRDefault="00FF6639" w:rsidP="00FF6639">
      <w:pPr>
        <w:jc w:val="center"/>
        <w:rPr>
          <w:rFonts w:ascii="Times New Roman" w:hAnsi="Times New Roman" w:cs="Times New Roman"/>
          <w:sz w:val="24"/>
          <w:szCs w:val="24"/>
        </w:rPr>
      </w:pPr>
      <w:r w:rsidRPr="00FF6639">
        <w:rPr>
          <w:rFonts w:ascii="Times New Roman" w:hAnsi="Times New Roman" w:cs="Times New Roman"/>
          <w:sz w:val="24"/>
          <w:szCs w:val="24"/>
        </w:rPr>
        <w:t>Денежные потоки, млн. руб.</w:t>
      </w:r>
    </w:p>
    <w:p w:rsidR="00FF6639" w:rsidRPr="00FF6639" w:rsidRDefault="00FF6639">
      <w:pPr>
        <w:rPr>
          <w:rFonts w:ascii="Times New Roman" w:hAnsi="Times New Roman" w:cs="Times New Roman"/>
          <w:sz w:val="24"/>
          <w:szCs w:val="24"/>
        </w:rPr>
      </w:pPr>
      <w:r w:rsidRPr="00FF6639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01D345E0" wp14:editId="212C45AB">
            <wp:extent cx="5629275" cy="3800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639" w:rsidRPr="00FF6639" w:rsidRDefault="00FF6639" w:rsidP="00FF6639">
      <w:pPr>
        <w:jc w:val="right"/>
        <w:rPr>
          <w:rFonts w:ascii="Times New Roman" w:hAnsi="Times New Roman" w:cs="Times New Roman"/>
          <w:sz w:val="24"/>
          <w:szCs w:val="24"/>
        </w:rPr>
      </w:pPr>
      <w:r w:rsidRPr="00FF6639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Pr="00FF6639">
        <w:rPr>
          <w:rFonts w:ascii="Times New Roman" w:hAnsi="Times New Roman" w:cs="Times New Roman"/>
          <w:sz w:val="24"/>
          <w:szCs w:val="24"/>
        </w:rPr>
        <w:t>2</w:t>
      </w:r>
    </w:p>
    <w:p w:rsidR="00FF6639" w:rsidRPr="00FF6639" w:rsidRDefault="00FF6639" w:rsidP="00FF6639">
      <w:pPr>
        <w:jc w:val="center"/>
        <w:rPr>
          <w:rFonts w:ascii="Times New Roman" w:hAnsi="Times New Roman" w:cs="Times New Roman"/>
          <w:sz w:val="24"/>
          <w:szCs w:val="24"/>
        </w:rPr>
      </w:pPr>
      <w:r w:rsidRPr="00FF6639">
        <w:rPr>
          <w:rFonts w:ascii="Times New Roman" w:hAnsi="Times New Roman" w:cs="Times New Roman"/>
          <w:sz w:val="24"/>
          <w:szCs w:val="24"/>
        </w:rPr>
        <w:t>Д</w:t>
      </w:r>
      <w:r w:rsidRPr="00FF6639">
        <w:rPr>
          <w:rFonts w:ascii="Times New Roman" w:hAnsi="Times New Roman" w:cs="Times New Roman"/>
          <w:sz w:val="24"/>
          <w:szCs w:val="24"/>
        </w:rPr>
        <w:t>исконтированные д</w:t>
      </w:r>
      <w:r w:rsidRPr="00FF6639">
        <w:rPr>
          <w:rFonts w:ascii="Times New Roman" w:hAnsi="Times New Roman" w:cs="Times New Roman"/>
          <w:sz w:val="24"/>
          <w:szCs w:val="24"/>
        </w:rPr>
        <w:t>енежные потоки, млн.</w:t>
      </w:r>
      <w:r w:rsidRPr="00FF6639">
        <w:rPr>
          <w:rFonts w:ascii="Times New Roman" w:hAnsi="Times New Roman" w:cs="Times New Roman"/>
          <w:sz w:val="24"/>
          <w:szCs w:val="24"/>
        </w:rPr>
        <w:t xml:space="preserve"> </w:t>
      </w:r>
      <w:r w:rsidRPr="00FF6639">
        <w:rPr>
          <w:rFonts w:ascii="Times New Roman" w:hAnsi="Times New Roman" w:cs="Times New Roman"/>
          <w:sz w:val="24"/>
          <w:szCs w:val="24"/>
        </w:rPr>
        <w:t>руб.</w:t>
      </w:r>
    </w:p>
    <w:p w:rsidR="00FF6639" w:rsidRDefault="00FF6639">
      <w:r w:rsidRPr="00FF6639">
        <w:drawing>
          <wp:inline distT="0" distB="0" distL="0" distR="0">
            <wp:extent cx="5629275" cy="331597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31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639" w:rsidRDefault="00FF6639"/>
    <w:p w:rsidR="00FF6639" w:rsidRDefault="00FF6639"/>
    <w:p w:rsidR="00FF6639" w:rsidRPr="00FF6639" w:rsidRDefault="00FF6639" w:rsidP="00FF6639">
      <w:pPr>
        <w:jc w:val="right"/>
        <w:rPr>
          <w:rFonts w:ascii="Times New Roman" w:hAnsi="Times New Roman" w:cs="Times New Roman"/>
          <w:sz w:val="24"/>
          <w:szCs w:val="24"/>
        </w:rPr>
      </w:pPr>
      <w:r w:rsidRPr="00FF6639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FF6639" w:rsidRPr="00FF6639" w:rsidRDefault="00FF6639" w:rsidP="00FF66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эффективности инвестиционного проекта</w:t>
      </w:r>
    </w:p>
    <w:p w:rsidR="00FF6639" w:rsidRDefault="00FF6639">
      <w:r w:rsidRPr="00FF6639">
        <w:drawing>
          <wp:inline distT="0" distB="0" distL="0" distR="0">
            <wp:extent cx="5629275" cy="1964055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196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F6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850"/>
    <w:rsid w:val="000D5850"/>
    <w:rsid w:val="006147A1"/>
    <w:rsid w:val="00762BF8"/>
    <w:rsid w:val="00FF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StGAU</dc:creator>
  <cp:keywords/>
  <dc:description/>
  <cp:lastModifiedBy>StGAU</cp:lastModifiedBy>
  <cp:revision>2</cp:revision>
  <dcterms:created xsi:type="dcterms:W3CDTF">2025-01-29T14:34:00Z</dcterms:created>
  <dcterms:modified xsi:type="dcterms:W3CDTF">2025-01-29T14:39:00Z</dcterms:modified>
</cp:coreProperties>
</file>